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35C9" w14:textId="77777777" w:rsidR="00727CE4" w:rsidRPr="0092545A" w:rsidRDefault="00727CE4" w:rsidP="00727CE4">
      <w:pPr>
        <w:jc w:val="center"/>
        <w:rPr>
          <w:b/>
          <w:bCs/>
          <w:sz w:val="28"/>
          <w:szCs w:val="28"/>
        </w:rPr>
      </w:pPr>
      <w:r w:rsidRPr="0092545A">
        <w:rPr>
          <w:b/>
          <w:bCs/>
          <w:sz w:val="28"/>
          <w:szCs w:val="28"/>
        </w:rPr>
        <w:t>BIGFORK LAND USE ADVISORY COMMITTEE</w:t>
      </w:r>
    </w:p>
    <w:p w14:paraId="72262CD1" w14:textId="47F66507" w:rsidR="00727CE4" w:rsidRPr="0092545A" w:rsidRDefault="00727CE4" w:rsidP="00727CE4">
      <w:pPr>
        <w:jc w:val="center"/>
        <w:rPr>
          <w:b/>
          <w:bCs/>
          <w:sz w:val="28"/>
          <w:szCs w:val="28"/>
        </w:rPr>
      </w:pPr>
      <w:r w:rsidRPr="0092545A">
        <w:rPr>
          <w:b/>
          <w:bCs/>
          <w:sz w:val="28"/>
          <w:szCs w:val="28"/>
        </w:rPr>
        <w:t>Draft Minutes Thursd</w:t>
      </w:r>
      <w:r>
        <w:rPr>
          <w:b/>
          <w:bCs/>
          <w:sz w:val="28"/>
          <w:szCs w:val="28"/>
        </w:rPr>
        <w:t>ay</w:t>
      </w:r>
      <w:r w:rsidR="00ED7EDE">
        <w:rPr>
          <w:b/>
          <w:bCs/>
          <w:sz w:val="28"/>
          <w:szCs w:val="28"/>
        </w:rPr>
        <w:t xml:space="preserve"> June 26, 2025</w:t>
      </w:r>
    </w:p>
    <w:p w14:paraId="3D925519" w14:textId="77777777" w:rsidR="00727CE4" w:rsidRPr="0092545A" w:rsidRDefault="00727CE4" w:rsidP="00727CE4">
      <w:pPr>
        <w:jc w:val="center"/>
        <w:rPr>
          <w:rFonts w:cs="Times New Roman"/>
          <w:b/>
          <w:sz w:val="28"/>
          <w:szCs w:val="28"/>
        </w:rPr>
      </w:pPr>
      <w:r w:rsidRPr="0092545A">
        <w:rPr>
          <w:rFonts w:cs="Times New Roman"/>
          <w:b/>
          <w:sz w:val="28"/>
          <w:szCs w:val="28"/>
        </w:rPr>
        <w:t>4:00 PM Bethany Lutheran Church – Downstairs Meeting Room</w:t>
      </w:r>
    </w:p>
    <w:p w14:paraId="31D76DA2" w14:textId="77777777" w:rsidR="00727CE4" w:rsidRPr="006F7D82" w:rsidRDefault="00727CE4" w:rsidP="00727CE4">
      <w:pPr>
        <w:jc w:val="center"/>
        <w:rPr>
          <w:rFonts w:cs="Times New Roman"/>
          <w:b/>
          <w:sz w:val="28"/>
          <w:szCs w:val="28"/>
        </w:rPr>
      </w:pPr>
    </w:p>
    <w:p w14:paraId="3095B99E" w14:textId="23EC8CC5" w:rsidR="00727CE4" w:rsidRPr="006F7D82" w:rsidRDefault="00727CE4" w:rsidP="00727CE4">
      <w:pPr>
        <w:rPr>
          <w:rFonts w:cs="Times New Roman"/>
          <w:sz w:val="28"/>
          <w:szCs w:val="28"/>
        </w:rPr>
      </w:pPr>
      <w:r w:rsidRPr="006F7D82">
        <w:rPr>
          <w:rFonts w:cs="Times New Roman"/>
          <w:sz w:val="28"/>
          <w:szCs w:val="28"/>
        </w:rPr>
        <w:t xml:space="preserve">Chairwoman Susan Johnson called the meeting to order at </w:t>
      </w:r>
      <w:r w:rsidR="00174F2F">
        <w:rPr>
          <w:rFonts w:cs="Times New Roman"/>
          <w:sz w:val="28"/>
          <w:szCs w:val="28"/>
        </w:rPr>
        <w:t>4:</w:t>
      </w:r>
      <w:r w:rsidR="00A110E5">
        <w:rPr>
          <w:rFonts w:cs="Times New Roman"/>
          <w:sz w:val="28"/>
          <w:szCs w:val="28"/>
        </w:rPr>
        <w:t xml:space="preserve">06 </w:t>
      </w:r>
      <w:r w:rsidRPr="006F7D82">
        <w:rPr>
          <w:rFonts w:cs="Times New Roman"/>
          <w:sz w:val="28"/>
          <w:szCs w:val="28"/>
        </w:rPr>
        <w:t>p.m.</w:t>
      </w:r>
    </w:p>
    <w:p w14:paraId="7AFEAD19" w14:textId="77777777" w:rsidR="00727CE4" w:rsidRPr="006F7D82" w:rsidRDefault="00727CE4" w:rsidP="00727CE4">
      <w:pPr>
        <w:rPr>
          <w:rFonts w:cs="Times New Roman"/>
          <w:sz w:val="28"/>
          <w:szCs w:val="28"/>
        </w:rPr>
      </w:pPr>
    </w:p>
    <w:p w14:paraId="17439BF5" w14:textId="36336598" w:rsidR="00727CE4" w:rsidRPr="006F7D82" w:rsidRDefault="00727CE4" w:rsidP="00727CE4">
      <w:pPr>
        <w:rPr>
          <w:rFonts w:cs="Times New Roman"/>
          <w:sz w:val="28"/>
          <w:szCs w:val="28"/>
        </w:rPr>
      </w:pPr>
      <w:r w:rsidRPr="006F7D82">
        <w:rPr>
          <w:rFonts w:cs="Times New Roman"/>
          <w:b/>
          <w:sz w:val="28"/>
          <w:szCs w:val="28"/>
        </w:rPr>
        <w:t>Present:</w:t>
      </w:r>
      <w:r w:rsidRPr="006F7D82">
        <w:rPr>
          <w:rFonts w:cs="Times New Roman"/>
          <w:sz w:val="28"/>
          <w:szCs w:val="28"/>
        </w:rPr>
        <w:t xml:space="preserve">  Committee member attendees: </w:t>
      </w:r>
      <w:r w:rsidR="00A110E5">
        <w:rPr>
          <w:rFonts w:cs="Times New Roman"/>
          <w:sz w:val="28"/>
          <w:szCs w:val="28"/>
        </w:rPr>
        <w:t>Chany Ockert, Laura Perry, Susan Johnson, Shelley Anderson, Jerry Sorensen and Richard Michaud</w:t>
      </w:r>
      <w:r w:rsidRPr="006F7D82">
        <w:rPr>
          <w:rFonts w:cs="Times New Roman"/>
          <w:sz w:val="28"/>
          <w:szCs w:val="28"/>
        </w:rPr>
        <w:t xml:space="preserve">; absent </w:t>
      </w:r>
      <w:r w:rsidR="003C04C3">
        <w:rPr>
          <w:rFonts w:cs="Times New Roman"/>
          <w:sz w:val="28"/>
          <w:szCs w:val="28"/>
        </w:rPr>
        <w:t xml:space="preserve">none; </w:t>
      </w:r>
      <w:r w:rsidRPr="006F7D82">
        <w:rPr>
          <w:rFonts w:cs="Times New Roman"/>
          <w:sz w:val="28"/>
          <w:szCs w:val="28"/>
        </w:rPr>
        <w:t xml:space="preserve">Public: </w:t>
      </w:r>
      <w:r w:rsidR="003C04C3">
        <w:rPr>
          <w:rFonts w:cs="Times New Roman"/>
          <w:sz w:val="28"/>
          <w:szCs w:val="28"/>
        </w:rPr>
        <w:t xml:space="preserve">Two </w:t>
      </w:r>
      <w:r w:rsidRPr="006F7D82">
        <w:rPr>
          <w:rFonts w:cs="Times New Roman"/>
          <w:sz w:val="28"/>
          <w:szCs w:val="28"/>
        </w:rPr>
        <w:t>members; Flathead Planning and Zoning:</w:t>
      </w:r>
      <w:r>
        <w:rPr>
          <w:rFonts w:cs="Times New Roman"/>
          <w:sz w:val="28"/>
          <w:szCs w:val="28"/>
        </w:rPr>
        <w:t xml:space="preserve"> </w:t>
      </w:r>
      <w:r w:rsidR="003C04C3">
        <w:rPr>
          <w:rFonts w:cs="Times New Roman"/>
          <w:sz w:val="28"/>
          <w:szCs w:val="28"/>
        </w:rPr>
        <w:t>Erin Appert.</w:t>
      </w:r>
    </w:p>
    <w:p w14:paraId="17C2D3DB" w14:textId="77777777" w:rsidR="00727CE4" w:rsidRPr="006F7D82" w:rsidRDefault="00727CE4" w:rsidP="00727CE4">
      <w:pPr>
        <w:rPr>
          <w:rFonts w:cs="Times New Roman"/>
          <w:sz w:val="28"/>
          <w:szCs w:val="28"/>
        </w:rPr>
      </w:pPr>
    </w:p>
    <w:p w14:paraId="284647D6" w14:textId="24213EFE" w:rsidR="00727CE4" w:rsidRPr="006F7D82" w:rsidRDefault="00727CE4" w:rsidP="00727CE4">
      <w:pPr>
        <w:rPr>
          <w:rFonts w:cs="Times New Roman"/>
          <w:sz w:val="28"/>
          <w:szCs w:val="28"/>
        </w:rPr>
      </w:pPr>
      <w:r w:rsidRPr="006F7D82">
        <w:rPr>
          <w:rFonts w:cs="Times New Roman"/>
          <w:sz w:val="28"/>
          <w:szCs w:val="28"/>
        </w:rPr>
        <w:t>The agenda was approved (m/s,</w:t>
      </w:r>
      <w:r w:rsidR="00A42AFD">
        <w:rPr>
          <w:rFonts w:cs="Times New Roman"/>
          <w:sz w:val="28"/>
          <w:szCs w:val="28"/>
        </w:rPr>
        <w:t xml:space="preserve"> Ockert/Sorensen</w:t>
      </w:r>
      <w:r w:rsidRPr="006F7D82">
        <w:rPr>
          <w:rFonts w:cs="Times New Roman"/>
          <w:sz w:val="28"/>
          <w:szCs w:val="28"/>
        </w:rPr>
        <w:t xml:space="preserve">), </w:t>
      </w:r>
      <w:r>
        <w:rPr>
          <w:rFonts w:cs="Times New Roman"/>
          <w:sz w:val="28"/>
          <w:szCs w:val="28"/>
        </w:rPr>
        <w:t>vote</w:t>
      </w:r>
      <w:r w:rsidR="00A42AFD">
        <w:rPr>
          <w:rFonts w:cs="Times New Roman"/>
          <w:sz w:val="28"/>
          <w:szCs w:val="28"/>
        </w:rPr>
        <w:t xml:space="preserve"> unanimous</w:t>
      </w:r>
      <w:r w:rsidR="0044702F">
        <w:rPr>
          <w:rFonts w:cs="Times New Roman"/>
          <w:sz w:val="28"/>
          <w:szCs w:val="28"/>
        </w:rPr>
        <w:t>.</w:t>
      </w:r>
    </w:p>
    <w:p w14:paraId="2B3E96F7" w14:textId="77777777" w:rsidR="00727CE4" w:rsidRPr="006F7D82" w:rsidRDefault="00727CE4" w:rsidP="00727CE4">
      <w:pPr>
        <w:rPr>
          <w:rFonts w:cs="Times New Roman"/>
          <w:sz w:val="28"/>
          <w:szCs w:val="28"/>
        </w:rPr>
      </w:pPr>
    </w:p>
    <w:p w14:paraId="1B323A61" w14:textId="7B2AEB80" w:rsidR="00727CE4" w:rsidRDefault="00727CE4" w:rsidP="00727CE4">
      <w:pPr>
        <w:rPr>
          <w:rFonts w:cs="Times New Roman"/>
          <w:sz w:val="28"/>
          <w:szCs w:val="28"/>
        </w:rPr>
      </w:pPr>
      <w:r w:rsidRPr="006F7D82">
        <w:rPr>
          <w:rFonts w:cs="Times New Roman"/>
          <w:sz w:val="28"/>
          <w:szCs w:val="28"/>
        </w:rPr>
        <w:t>Minutes of th</w:t>
      </w:r>
      <w:r>
        <w:rPr>
          <w:rFonts w:cs="Times New Roman"/>
          <w:sz w:val="28"/>
          <w:szCs w:val="28"/>
        </w:rPr>
        <w:t xml:space="preserve">e </w:t>
      </w:r>
      <w:r w:rsidR="00A42AFD">
        <w:rPr>
          <w:rFonts w:cs="Times New Roman"/>
          <w:sz w:val="28"/>
          <w:szCs w:val="28"/>
        </w:rPr>
        <w:t>May</w:t>
      </w:r>
      <w:r w:rsidR="0044702F">
        <w:rPr>
          <w:rFonts w:cs="Times New Roman"/>
          <w:sz w:val="28"/>
          <w:szCs w:val="28"/>
        </w:rPr>
        <w:t xml:space="preserve"> 29, 2025,</w:t>
      </w:r>
      <w:r w:rsidRPr="006F7D82">
        <w:rPr>
          <w:rFonts w:cs="Times New Roman"/>
          <w:sz w:val="28"/>
          <w:szCs w:val="28"/>
        </w:rPr>
        <w:t xml:space="preserve"> meeting were approved (m/s,</w:t>
      </w:r>
      <w:r w:rsidR="0044702F">
        <w:rPr>
          <w:rFonts w:cs="Times New Roman"/>
          <w:sz w:val="28"/>
          <w:szCs w:val="28"/>
        </w:rPr>
        <w:t xml:space="preserve"> Sorensen/Ockert</w:t>
      </w:r>
      <w:r w:rsidRPr="006F7D82">
        <w:rPr>
          <w:rFonts w:cs="Times New Roman"/>
          <w:sz w:val="28"/>
          <w:szCs w:val="28"/>
        </w:rPr>
        <w:t xml:space="preserve">), </w:t>
      </w:r>
      <w:r>
        <w:rPr>
          <w:rFonts w:cs="Times New Roman"/>
          <w:sz w:val="28"/>
          <w:szCs w:val="28"/>
        </w:rPr>
        <w:t>vote</w:t>
      </w:r>
      <w:r w:rsidR="00290B80">
        <w:rPr>
          <w:rFonts w:cs="Times New Roman"/>
          <w:sz w:val="28"/>
          <w:szCs w:val="28"/>
        </w:rPr>
        <w:t xml:space="preserve"> unanimo</w:t>
      </w:r>
      <w:r w:rsidR="00A44E46">
        <w:rPr>
          <w:rFonts w:cs="Times New Roman"/>
          <w:sz w:val="28"/>
          <w:szCs w:val="28"/>
        </w:rPr>
        <w:t>us.</w:t>
      </w:r>
    </w:p>
    <w:p w14:paraId="70F65B00" w14:textId="77777777" w:rsidR="00727CE4" w:rsidRPr="006F7D82" w:rsidRDefault="00727CE4" w:rsidP="00727CE4">
      <w:pPr>
        <w:rPr>
          <w:rFonts w:cs="Times New Roman"/>
          <w:sz w:val="28"/>
          <w:szCs w:val="28"/>
        </w:rPr>
      </w:pPr>
    </w:p>
    <w:p w14:paraId="360DFEF2" w14:textId="77777777" w:rsidR="00727CE4" w:rsidRPr="006F7D82" w:rsidRDefault="00727CE4" w:rsidP="00727CE4">
      <w:pPr>
        <w:rPr>
          <w:rFonts w:cs="Times New Roman"/>
          <w:b/>
          <w:sz w:val="28"/>
          <w:szCs w:val="28"/>
        </w:rPr>
      </w:pPr>
      <w:r w:rsidRPr="006F7D82">
        <w:rPr>
          <w:rFonts w:cs="Times New Roman"/>
          <w:b/>
          <w:sz w:val="28"/>
          <w:szCs w:val="28"/>
        </w:rPr>
        <w:t>Administrator’s Report and Announcements:</w:t>
      </w:r>
    </w:p>
    <w:p w14:paraId="51FA4BC6" w14:textId="77777777" w:rsidR="00727CE4" w:rsidRPr="007A55A9" w:rsidRDefault="00727CE4" w:rsidP="00727CE4">
      <w:pPr>
        <w:spacing w:after="281"/>
        <w:rPr>
          <w:sz w:val="28"/>
          <w:szCs w:val="28"/>
        </w:rPr>
      </w:pPr>
      <w:r w:rsidRPr="00650B27">
        <w:rPr>
          <w:sz w:val="28"/>
          <w:szCs w:val="28"/>
        </w:rPr>
        <w:t>Sign-in sheet passed around.  Approved minutes and documents are posted on the County website</w:t>
      </w:r>
      <w:r w:rsidRPr="00650B27">
        <w:rPr>
          <w:color w:val="548DD4" w:themeColor="text2" w:themeTint="99"/>
          <w:sz w:val="28"/>
          <w:szCs w:val="28"/>
        </w:rPr>
        <w:t xml:space="preserve">: flathead.mt.gov  </w:t>
      </w:r>
      <w:r w:rsidRPr="00650B27">
        <w:rPr>
          <w:sz w:val="28"/>
          <w:szCs w:val="28"/>
        </w:rPr>
        <w:t xml:space="preserve">Click on Planning and Zoning/Meetings and Boards/Bigfork Land Use Advisory </w:t>
      </w:r>
      <w:r>
        <w:rPr>
          <w:sz w:val="28"/>
          <w:szCs w:val="28"/>
        </w:rPr>
        <w:t>Committee.</w:t>
      </w:r>
    </w:p>
    <w:p w14:paraId="0A39DE2C" w14:textId="77777777" w:rsidR="00727CE4" w:rsidRPr="0092545A" w:rsidRDefault="00727CE4" w:rsidP="00727CE4">
      <w:pPr>
        <w:rPr>
          <w:rFonts w:cs="Times New Roman"/>
          <w:b/>
          <w:sz w:val="28"/>
          <w:szCs w:val="28"/>
        </w:rPr>
      </w:pPr>
      <w:r w:rsidRPr="006F7D82">
        <w:rPr>
          <w:rFonts w:cs="Times New Roman"/>
          <w:b/>
          <w:sz w:val="28"/>
          <w:szCs w:val="28"/>
        </w:rPr>
        <w:t>Public Comment:</w:t>
      </w:r>
    </w:p>
    <w:p w14:paraId="690CFF65" w14:textId="031B20D7" w:rsidR="00727CE4" w:rsidRDefault="00A44E46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None</w:t>
      </w:r>
    </w:p>
    <w:p w14:paraId="28556C0C" w14:textId="77777777" w:rsidR="005E1A42" w:rsidRPr="00A44E46" w:rsidRDefault="005E1A42" w:rsidP="00727CE4">
      <w:pPr>
        <w:rPr>
          <w:rFonts w:cs="Times New Roman"/>
          <w:bCs/>
          <w:sz w:val="28"/>
          <w:szCs w:val="28"/>
        </w:rPr>
      </w:pPr>
    </w:p>
    <w:p w14:paraId="334C8FC9" w14:textId="77777777" w:rsidR="005E1A42" w:rsidRDefault="00727CE4" w:rsidP="005E1A42">
      <w:pPr>
        <w:rPr>
          <w:rFonts w:cs="Times New Roman"/>
          <w:b/>
          <w:sz w:val="28"/>
          <w:szCs w:val="28"/>
        </w:rPr>
      </w:pPr>
      <w:r w:rsidRPr="006F7D82">
        <w:rPr>
          <w:rFonts w:cs="Times New Roman"/>
          <w:b/>
          <w:sz w:val="28"/>
          <w:szCs w:val="28"/>
        </w:rPr>
        <w:t>Application:</w:t>
      </w:r>
    </w:p>
    <w:p w14:paraId="0DE75C81" w14:textId="7B6D8321" w:rsidR="00E26CC3" w:rsidRPr="005E1A42" w:rsidRDefault="00E26CC3" w:rsidP="005E1A42">
      <w:pPr>
        <w:rPr>
          <w:rFonts w:cs="Times New Roman"/>
          <w:b/>
          <w:sz w:val="28"/>
          <w:szCs w:val="28"/>
        </w:rPr>
      </w:pPr>
      <w:r w:rsidRPr="005E1A42">
        <w:rPr>
          <w:b/>
          <w:bCs/>
          <w:sz w:val="28"/>
          <w:szCs w:val="28"/>
        </w:rPr>
        <w:t xml:space="preserve">FZC-25-07 </w:t>
      </w:r>
      <w:r w:rsidRPr="005E1A42">
        <w:rPr>
          <w:sz w:val="28"/>
          <w:szCs w:val="28"/>
        </w:rPr>
        <w:t>A zone change request from Nancy Winegard, Brian and Amy Piazzola, and Trayer Family Trust, with technical assistance from Sands Surveying, Inc., for properties located at 110, 111, 116 &amp; 117 Sandy Lane in Bigfork, Montana (see Figure 1 below). The request is for a zone change on the properties from ‘SAG-10 Suburban Agricultural’ to ‘SAG-5 Suburban Agricultural’ in the Bigfork Zoning District. The total acreage involved in the request is approximately 40.33 acres.</w:t>
      </w:r>
    </w:p>
    <w:p w14:paraId="7375302F" w14:textId="77777777" w:rsidR="00727CE4" w:rsidRDefault="00727CE4" w:rsidP="00727CE4">
      <w:pPr>
        <w:rPr>
          <w:rFonts w:cs="Times New Roman"/>
          <w:b/>
          <w:sz w:val="28"/>
          <w:szCs w:val="28"/>
        </w:rPr>
      </w:pPr>
    </w:p>
    <w:p w14:paraId="71C6689E" w14:textId="77777777" w:rsidR="00727CE4" w:rsidRDefault="00727CE4" w:rsidP="00727CE4">
      <w:pPr>
        <w:rPr>
          <w:rFonts w:cs="Times New Roman"/>
          <w:b/>
          <w:sz w:val="28"/>
          <w:szCs w:val="28"/>
        </w:rPr>
      </w:pPr>
      <w:r w:rsidRPr="005E3AF0">
        <w:rPr>
          <w:rFonts w:cs="Times New Roman"/>
          <w:b/>
          <w:sz w:val="28"/>
          <w:szCs w:val="28"/>
        </w:rPr>
        <w:t>Staff Report:</w:t>
      </w:r>
    </w:p>
    <w:p w14:paraId="2D7C4F52" w14:textId="30D80D46" w:rsidR="00877F3B" w:rsidRDefault="00877F3B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Erin Appert presented the report.  Th</w:t>
      </w:r>
      <w:r w:rsidR="00197682">
        <w:rPr>
          <w:rFonts w:cs="Times New Roman"/>
          <w:bCs/>
          <w:sz w:val="28"/>
          <w:szCs w:val="28"/>
        </w:rPr>
        <w:t xml:space="preserve">e are no agency comments </w:t>
      </w:r>
      <w:r w:rsidR="008110DE">
        <w:rPr>
          <w:rFonts w:cs="Times New Roman"/>
          <w:bCs/>
          <w:sz w:val="28"/>
          <w:szCs w:val="28"/>
        </w:rPr>
        <w:t>nor written public comments opposing this application.</w:t>
      </w:r>
    </w:p>
    <w:p w14:paraId="356A2EE8" w14:textId="53822EF7" w:rsidR="00B00D5B" w:rsidRPr="00877F3B" w:rsidRDefault="00B00D5B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There were no committee questions </w:t>
      </w:r>
      <w:r w:rsidR="009C55B8">
        <w:rPr>
          <w:rFonts w:cs="Times New Roman"/>
          <w:bCs/>
          <w:sz w:val="28"/>
          <w:szCs w:val="28"/>
        </w:rPr>
        <w:t>for staff.</w:t>
      </w:r>
    </w:p>
    <w:p w14:paraId="63A864D1" w14:textId="77777777" w:rsidR="00727CE4" w:rsidRDefault="00727CE4" w:rsidP="00727CE4">
      <w:pPr>
        <w:rPr>
          <w:rFonts w:cs="Times New Roman"/>
          <w:b/>
          <w:sz w:val="28"/>
          <w:szCs w:val="28"/>
        </w:rPr>
      </w:pPr>
    </w:p>
    <w:p w14:paraId="4E3083A9" w14:textId="77777777" w:rsidR="00727CE4" w:rsidRDefault="00727CE4" w:rsidP="00727CE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Applicant Report:</w:t>
      </w:r>
    </w:p>
    <w:p w14:paraId="3637CD27" w14:textId="0FD4ABF3" w:rsidR="00727CE4" w:rsidRDefault="009C55B8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Donna Valade of Sands Engineering represe</w:t>
      </w:r>
      <w:r w:rsidR="009F7441">
        <w:rPr>
          <w:rFonts w:cs="Times New Roman"/>
          <w:bCs/>
          <w:sz w:val="28"/>
          <w:szCs w:val="28"/>
        </w:rPr>
        <w:t xml:space="preserve">nted the applicants who are requesting the zone change for </w:t>
      </w:r>
      <w:r w:rsidR="00042A29">
        <w:rPr>
          <w:rFonts w:cs="Times New Roman"/>
          <w:bCs/>
          <w:sz w:val="28"/>
          <w:szCs w:val="28"/>
        </w:rPr>
        <w:t xml:space="preserve">family transfer and estate planning purposes.  The applicants </w:t>
      </w:r>
      <w:r w:rsidR="00042A29">
        <w:rPr>
          <w:rFonts w:cs="Times New Roman"/>
          <w:bCs/>
          <w:sz w:val="28"/>
          <w:szCs w:val="28"/>
        </w:rPr>
        <w:lastRenderedPageBreak/>
        <w:t>have amended their CC</w:t>
      </w:r>
      <w:r w:rsidR="00EF3CA0">
        <w:rPr>
          <w:rFonts w:cs="Times New Roman"/>
          <w:bCs/>
          <w:sz w:val="28"/>
          <w:szCs w:val="28"/>
        </w:rPr>
        <w:t>&amp;Rs to</w:t>
      </w:r>
      <w:r w:rsidR="00CD2B07">
        <w:rPr>
          <w:rFonts w:cs="Times New Roman"/>
          <w:bCs/>
          <w:sz w:val="28"/>
          <w:szCs w:val="28"/>
        </w:rPr>
        <w:t xml:space="preserve"> allow for a </w:t>
      </w:r>
      <w:r w:rsidR="00EF3CA0">
        <w:rPr>
          <w:rFonts w:cs="Times New Roman"/>
          <w:bCs/>
          <w:sz w:val="28"/>
          <w:szCs w:val="28"/>
        </w:rPr>
        <w:t xml:space="preserve">split </w:t>
      </w:r>
      <w:r w:rsidR="00CD2B07">
        <w:rPr>
          <w:rFonts w:cs="Times New Roman"/>
          <w:bCs/>
          <w:sz w:val="28"/>
          <w:szCs w:val="28"/>
        </w:rPr>
        <w:t xml:space="preserve">of </w:t>
      </w:r>
      <w:r w:rsidR="00EF3CA0">
        <w:rPr>
          <w:rFonts w:cs="Times New Roman"/>
          <w:bCs/>
          <w:sz w:val="28"/>
          <w:szCs w:val="28"/>
        </w:rPr>
        <w:t>the</w:t>
      </w:r>
      <w:r w:rsidR="00E51B9F">
        <w:rPr>
          <w:rFonts w:cs="Times New Roman"/>
          <w:bCs/>
          <w:sz w:val="28"/>
          <w:szCs w:val="28"/>
        </w:rPr>
        <w:t xml:space="preserve"> </w:t>
      </w:r>
      <w:r w:rsidR="00FE093F">
        <w:rPr>
          <w:rFonts w:cs="Times New Roman"/>
          <w:bCs/>
          <w:sz w:val="28"/>
          <w:szCs w:val="28"/>
        </w:rPr>
        <w:t xml:space="preserve">four </w:t>
      </w:r>
      <w:r w:rsidR="00131CAB">
        <w:rPr>
          <w:rFonts w:cs="Times New Roman"/>
          <w:bCs/>
          <w:sz w:val="28"/>
          <w:szCs w:val="28"/>
        </w:rPr>
        <w:t>10-acre</w:t>
      </w:r>
      <w:r w:rsidR="00EF3CA0">
        <w:rPr>
          <w:rFonts w:cs="Times New Roman"/>
          <w:bCs/>
          <w:sz w:val="28"/>
          <w:szCs w:val="28"/>
        </w:rPr>
        <w:t xml:space="preserve"> parcels</w:t>
      </w:r>
      <w:r w:rsidR="00FE093F">
        <w:rPr>
          <w:rFonts w:cs="Times New Roman"/>
          <w:bCs/>
          <w:sz w:val="28"/>
          <w:szCs w:val="28"/>
        </w:rPr>
        <w:t xml:space="preserve"> into eight 5-acre parcels.</w:t>
      </w:r>
    </w:p>
    <w:p w14:paraId="19AD945A" w14:textId="2BC0A92E" w:rsidR="005F4BB3" w:rsidRDefault="005F4BB3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Q. Sorensen:</w:t>
      </w:r>
      <w:r w:rsidR="002D3983">
        <w:rPr>
          <w:rFonts w:cs="Times New Roman"/>
          <w:bCs/>
          <w:sz w:val="28"/>
          <w:szCs w:val="28"/>
        </w:rPr>
        <w:t xml:space="preserve"> Will all lots be 5-acre parcels?  A</w:t>
      </w:r>
      <w:r w:rsidR="00286447">
        <w:rPr>
          <w:rFonts w:cs="Times New Roman"/>
          <w:bCs/>
          <w:sz w:val="28"/>
          <w:szCs w:val="28"/>
        </w:rPr>
        <w:t>. Valade: Yes.</w:t>
      </w:r>
    </w:p>
    <w:p w14:paraId="384371D5" w14:textId="74A28EC8" w:rsidR="005F4BB3" w:rsidRDefault="005F4BB3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Q. Johnson:</w:t>
      </w:r>
      <w:r w:rsidR="000964E0">
        <w:rPr>
          <w:rFonts w:cs="Times New Roman"/>
          <w:bCs/>
          <w:sz w:val="28"/>
          <w:szCs w:val="28"/>
        </w:rPr>
        <w:t xml:space="preserve"> Can the </w:t>
      </w:r>
      <w:r w:rsidR="001158A8">
        <w:rPr>
          <w:rFonts w:cs="Times New Roman"/>
          <w:bCs/>
          <w:sz w:val="28"/>
          <w:szCs w:val="28"/>
        </w:rPr>
        <w:t>lot 111 Sandy Lane</w:t>
      </w:r>
      <w:r w:rsidR="0036529F">
        <w:rPr>
          <w:rFonts w:cs="Times New Roman"/>
          <w:bCs/>
          <w:sz w:val="28"/>
          <w:szCs w:val="28"/>
        </w:rPr>
        <w:t xml:space="preserve"> be split as there </w:t>
      </w:r>
      <w:r w:rsidR="008C79F5">
        <w:rPr>
          <w:rFonts w:cs="Times New Roman"/>
          <w:bCs/>
          <w:sz w:val="28"/>
          <w:szCs w:val="28"/>
        </w:rPr>
        <w:t>are</w:t>
      </w:r>
      <w:r w:rsidR="0036529F">
        <w:rPr>
          <w:rFonts w:cs="Times New Roman"/>
          <w:bCs/>
          <w:sz w:val="28"/>
          <w:szCs w:val="28"/>
        </w:rPr>
        <w:t xml:space="preserve"> two dwellings on the </w:t>
      </w:r>
      <w:r w:rsidR="008C79F5">
        <w:rPr>
          <w:rFonts w:cs="Times New Roman"/>
          <w:bCs/>
          <w:sz w:val="28"/>
          <w:szCs w:val="28"/>
        </w:rPr>
        <w:t xml:space="preserve">lot?  A. Valade: </w:t>
      </w:r>
      <w:r w:rsidR="004125D3">
        <w:rPr>
          <w:rFonts w:cs="Times New Roman"/>
          <w:bCs/>
          <w:sz w:val="28"/>
          <w:szCs w:val="28"/>
        </w:rPr>
        <w:t xml:space="preserve">The split could be a </w:t>
      </w:r>
      <w:r w:rsidR="00A64EDC">
        <w:rPr>
          <w:rFonts w:cs="Times New Roman"/>
          <w:bCs/>
          <w:sz w:val="28"/>
          <w:szCs w:val="28"/>
        </w:rPr>
        <w:t>challenge,</w:t>
      </w:r>
      <w:r w:rsidR="004125D3">
        <w:rPr>
          <w:rFonts w:cs="Times New Roman"/>
          <w:bCs/>
          <w:sz w:val="28"/>
          <w:szCs w:val="28"/>
        </w:rPr>
        <w:t xml:space="preserve"> but it probably </w:t>
      </w:r>
      <w:r w:rsidR="00A64EDC">
        <w:rPr>
          <w:rFonts w:cs="Times New Roman"/>
          <w:bCs/>
          <w:sz w:val="28"/>
          <w:szCs w:val="28"/>
        </w:rPr>
        <w:t>can be done.</w:t>
      </w:r>
    </w:p>
    <w:p w14:paraId="64CA52DF" w14:textId="77777777" w:rsidR="00A64EDC" w:rsidRPr="009C55B8" w:rsidRDefault="00A64EDC" w:rsidP="00727CE4">
      <w:pPr>
        <w:rPr>
          <w:rFonts w:cs="Times New Roman"/>
          <w:bCs/>
          <w:sz w:val="28"/>
          <w:szCs w:val="28"/>
        </w:rPr>
      </w:pPr>
    </w:p>
    <w:p w14:paraId="15C61415" w14:textId="77777777" w:rsidR="00727CE4" w:rsidRDefault="00727CE4" w:rsidP="00727CE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Public Agency Comments:</w:t>
      </w:r>
    </w:p>
    <w:p w14:paraId="6AFD24F8" w14:textId="5E3023B8" w:rsidR="00727CE4" w:rsidRDefault="00A64EDC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None</w:t>
      </w:r>
    </w:p>
    <w:p w14:paraId="15B428E7" w14:textId="77777777" w:rsidR="00A64EDC" w:rsidRPr="00A64EDC" w:rsidRDefault="00A64EDC" w:rsidP="00727CE4">
      <w:pPr>
        <w:rPr>
          <w:rFonts w:cs="Times New Roman"/>
          <w:bCs/>
          <w:sz w:val="28"/>
          <w:szCs w:val="28"/>
        </w:rPr>
      </w:pPr>
    </w:p>
    <w:p w14:paraId="0C8038E8" w14:textId="77777777" w:rsidR="00727CE4" w:rsidRDefault="00727CE4" w:rsidP="00727CE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Public Comments:</w:t>
      </w:r>
    </w:p>
    <w:p w14:paraId="2E13C4AB" w14:textId="72925C15" w:rsidR="00727CE4" w:rsidRDefault="00A64EDC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None</w:t>
      </w:r>
    </w:p>
    <w:p w14:paraId="79E60693" w14:textId="77777777" w:rsidR="00A64EDC" w:rsidRPr="00A64EDC" w:rsidRDefault="00A64EDC" w:rsidP="00727CE4">
      <w:pPr>
        <w:rPr>
          <w:rFonts w:cs="Times New Roman"/>
          <w:bCs/>
          <w:sz w:val="28"/>
          <w:szCs w:val="28"/>
        </w:rPr>
      </w:pPr>
    </w:p>
    <w:p w14:paraId="476CAA4A" w14:textId="77777777" w:rsidR="00727CE4" w:rsidRDefault="00727CE4" w:rsidP="00727CE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Applicant Reply:</w:t>
      </w:r>
    </w:p>
    <w:p w14:paraId="7688E95A" w14:textId="6101E513" w:rsidR="0083428C" w:rsidRPr="0083428C" w:rsidRDefault="0083428C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None</w:t>
      </w:r>
    </w:p>
    <w:p w14:paraId="2ECDAE61" w14:textId="77777777" w:rsidR="00727CE4" w:rsidRDefault="00727CE4" w:rsidP="00727CE4">
      <w:pPr>
        <w:rPr>
          <w:rFonts w:cs="Times New Roman"/>
          <w:b/>
          <w:sz w:val="28"/>
          <w:szCs w:val="28"/>
        </w:rPr>
      </w:pPr>
    </w:p>
    <w:p w14:paraId="23A77C62" w14:textId="77777777" w:rsidR="00727CE4" w:rsidRDefault="00727CE4" w:rsidP="00727CE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Staff Reply:</w:t>
      </w:r>
    </w:p>
    <w:p w14:paraId="326BE3F4" w14:textId="57AD3FD6" w:rsidR="0083428C" w:rsidRPr="006417FF" w:rsidRDefault="006417FF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None</w:t>
      </w:r>
    </w:p>
    <w:p w14:paraId="6B5B7778" w14:textId="77777777" w:rsidR="00727CE4" w:rsidRDefault="00727CE4" w:rsidP="00727CE4">
      <w:pPr>
        <w:rPr>
          <w:rFonts w:cs="Times New Roman"/>
          <w:b/>
          <w:sz w:val="28"/>
          <w:szCs w:val="28"/>
        </w:rPr>
      </w:pPr>
    </w:p>
    <w:p w14:paraId="2F031574" w14:textId="77777777" w:rsidR="00727CE4" w:rsidRDefault="00727CE4" w:rsidP="00727CE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Committee Discussion:</w:t>
      </w:r>
    </w:p>
    <w:p w14:paraId="245ADB7C" w14:textId="49338C24" w:rsidR="00727CE4" w:rsidRDefault="006417FF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None</w:t>
      </w:r>
    </w:p>
    <w:p w14:paraId="23A5665A" w14:textId="77777777" w:rsidR="006417FF" w:rsidRPr="006417FF" w:rsidRDefault="006417FF" w:rsidP="00727CE4">
      <w:pPr>
        <w:rPr>
          <w:rFonts w:cs="Times New Roman"/>
          <w:bCs/>
          <w:sz w:val="28"/>
          <w:szCs w:val="28"/>
        </w:rPr>
      </w:pPr>
    </w:p>
    <w:p w14:paraId="4CA2DD71" w14:textId="77777777" w:rsidR="00727CE4" w:rsidRDefault="00727CE4" w:rsidP="00727CE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Findings of Fact:</w:t>
      </w:r>
    </w:p>
    <w:p w14:paraId="1F161723" w14:textId="3A8026CD" w:rsidR="00727CE4" w:rsidRDefault="00A87022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Ockert moved and Perry seconded the motion to approve the Findings of Fact as presented.  Motion passed unanimously.</w:t>
      </w:r>
    </w:p>
    <w:p w14:paraId="5716854B" w14:textId="77777777" w:rsidR="00A87022" w:rsidRPr="006417FF" w:rsidRDefault="00A87022" w:rsidP="00727CE4">
      <w:pPr>
        <w:rPr>
          <w:rFonts w:cs="Times New Roman"/>
          <w:bCs/>
          <w:sz w:val="28"/>
          <w:szCs w:val="28"/>
        </w:rPr>
      </w:pPr>
    </w:p>
    <w:p w14:paraId="2D826073" w14:textId="77777777" w:rsidR="00727CE4" w:rsidRDefault="00727CE4" w:rsidP="00727CE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Committee Discussion and Vote:</w:t>
      </w:r>
    </w:p>
    <w:p w14:paraId="0D771E18" w14:textId="3AD77FE8" w:rsidR="005A6F91" w:rsidRDefault="00D3798B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Ockert moved and Anderson seconded the motion to </w:t>
      </w:r>
      <w:r w:rsidR="00CF0B46">
        <w:rPr>
          <w:rFonts w:cs="Times New Roman"/>
          <w:bCs/>
          <w:sz w:val="28"/>
          <w:szCs w:val="28"/>
        </w:rPr>
        <w:t>forward a recommendation to approve FCZ-25-07</w:t>
      </w:r>
      <w:r w:rsidR="00C23F7B">
        <w:rPr>
          <w:rFonts w:cs="Times New Roman"/>
          <w:bCs/>
          <w:sz w:val="28"/>
          <w:szCs w:val="28"/>
        </w:rPr>
        <w:t xml:space="preserve"> to the Planning Board.</w:t>
      </w:r>
    </w:p>
    <w:p w14:paraId="164C7C07" w14:textId="70E4A688" w:rsidR="00C23F7B" w:rsidRDefault="00C23F7B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Anderson</w:t>
      </w:r>
      <w:r w:rsidR="00B61DDD">
        <w:rPr>
          <w:rFonts w:cs="Times New Roman"/>
          <w:bCs/>
          <w:sz w:val="28"/>
          <w:szCs w:val="28"/>
        </w:rPr>
        <w:t xml:space="preserve"> stated that this application was straightforward and reasonable for </w:t>
      </w:r>
      <w:r w:rsidR="005C2ED3">
        <w:rPr>
          <w:rFonts w:cs="Times New Roman"/>
          <w:bCs/>
          <w:sz w:val="28"/>
          <w:szCs w:val="28"/>
        </w:rPr>
        <w:t>family transfer and estate planning.</w:t>
      </w:r>
    </w:p>
    <w:p w14:paraId="0408E1A3" w14:textId="451D4B62" w:rsidR="00C23F7B" w:rsidRDefault="00C23F7B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Perry</w:t>
      </w:r>
      <w:r w:rsidR="005C2ED3">
        <w:rPr>
          <w:rFonts w:cs="Times New Roman"/>
          <w:bCs/>
          <w:sz w:val="28"/>
          <w:szCs w:val="28"/>
        </w:rPr>
        <w:t xml:space="preserve"> stated that the zoning and amended CC</w:t>
      </w:r>
      <w:r w:rsidR="00AA20D1">
        <w:rPr>
          <w:rFonts w:cs="Times New Roman"/>
          <w:bCs/>
          <w:sz w:val="28"/>
          <w:szCs w:val="28"/>
        </w:rPr>
        <w:t xml:space="preserve">&amp;Rs will limit the property to </w:t>
      </w:r>
      <w:r w:rsidR="00A046DC">
        <w:rPr>
          <w:rFonts w:cs="Times New Roman"/>
          <w:bCs/>
          <w:sz w:val="28"/>
          <w:szCs w:val="28"/>
        </w:rPr>
        <w:t>8 lots.</w:t>
      </w:r>
    </w:p>
    <w:p w14:paraId="1BDB7617" w14:textId="3F54BC53" w:rsidR="00C23F7B" w:rsidRDefault="00C23F7B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The motion passed unanimously.</w:t>
      </w:r>
    </w:p>
    <w:p w14:paraId="24B2BEAC" w14:textId="0CC4CCF6" w:rsidR="008D2DCF" w:rsidRPr="00D3798B" w:rsidRDefault="008D2DCF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The Planning Board will consider FZC-25-07 </w:t>
      </w:r>
      <w:r w:rsidR="00044378">
        <w:rPr>
          <w:rFonts w:cs="Times New Roman"/>
          <w:bCs/>
          <w:sz w:val="28"/>
          <w:szCs w:val="28"/>
        </w:rPr>
        <w:t>on July 9, 202</w:t>
      </w:r>
      <w:r w:rsidR="00F805C3">
        <w:rPr>
          <w:rFonts w:cs="Times New Roman"/>
          <w:bCs/>
          <w:sz w:val="28"/>
          <w:szCs w:val="28"/>
        </w:rPr>
        <w:t xml:space="preserve">5, </w:t>
      </w:r>
      <w:r w:rsidR="00EE3E19">
        <w:rPr>
          <w:rFonts w:cs="Times New Roman"/>
          <w:bCs/>
          <w:sz w:val="28"/>
          <w:szCs w:val="28"/>
        </w:rPr>
        <w:t xml:space="preserve">at 6 p.m. in the second floor conference room </w:t>
      </w:r>
      <w:r w:rsidR="001A4B3A">
        <w:rPr>
          <w:rFonts w:cs="Times New Roman"/>
          <w:bCs/>
          <w:sz w:val="28"/>
          <w:szCs w:val="28"/>
        </w:rPr>
        <w:t>of the South Campus Building at 40 11</w:t>
      </w:r>
      <w:r w:rsidR="001A4B3A" w:rsidRPr="001A4B3A">
        <w:rPr>
          <w:rFonts w:cs="Times New Roman"/>
          <w:bCs/>
          <w:sz w:val="28"/>
          <w:szCs w:val="28"/>
          <w:vertAlign w:val="superscript"/>
        </w:rPr>
        <w:t>th</w:t>
      </w:r>
      <w:r w:rsidR="001A4B3A">
        <w:rPr>
          <w:rFonts w:cs="Times New Roman"/>
          <w:bCs/>
          <w:sz w:val="28"/>
          <w:szCs w:val="28"/>
        </w:rPr>
        <w:t xml:space="preserve"> Street West, Kalispell.</w:t>
      </w:r>
    </w:p>
    <w:p w14:paraId="7DBAE13C" w14:textId="77777777" w:rsidR="00727CE4" w:rsidRDefault="00727CE4" w:rsidP="00727CE4">
      <w:pPr>
        <w:rPr>
          <w:rFonts w:cs="Times New Roman"/>
          <w:b/>
          <w:sz w:val="28"/>
          <w:szCs w:val="28"/>
        </w:rPr>
      </w:pPr>
    </w:p>
    <w:p w14:paraId="055FA340" w14:textId="77777777" w:rsidR="00727CE4" w:rsidRDefault="00727CE4" w:rsidP="00727CE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Unfinished Business:</w:t>
      </w:r>
    </w:p>
    <w:p w14:paraId="410689D1" w14:textId="6CD1166B" w:rsidR="00727CE4" w:rsidRPr="00DE411B" w:rsidRDefault="005F32B4" w:rsidP="00727CE4">
      <w:pPr>
        <w:rPr>
          <w:rFonts w:cs="Times New Roman"/>
          <w:bCs/>
          <w:sz w:val="28"/>
          <w:szCs w:val="28"/>
          <w:u w:val="single"/>
        </w:rPr>
      </w:pPr>
      <w:r w:rsidRPr="00DE411B">
        <w:rPr>
          <w:rFonts w:cs="Times New Roman"/>
          <w:bCs/>
          <w:sz w:val="28"/>
          <w:szCs w:val="28"/>
          <w:u w:val="single"/>
        </w:rPr>
        <w:t>Bigfork Neighborhood Plan Update</w:t>
      </w:r>
    </w:p>
    <w:p w14:paraId="06FB7406" w14:textId="79EA49D8" w:rsidR="00CF54A4" w:rsidRDefault="00896E16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Anderson presented the second draft of the </w:t>
      </w:r>
      <w:r w:rsidR="00C22A73">
        <w:rPr>
          <w:rFonts w:cs="Times New Roman"/>
          <w:bCs/>
          <w:sz w:val="28"/>
          <w:szCs w:val="28"/>
        </w:rPr>
        <w:t>Demographic</w:t>
      </w:r>
      <w:r>
        <w:rPr>
          <w:rFonts w:cs="Times New Roman"/>
          <w:bCs/>
          <w:sz w:val="28"/>
          <w:szCs w:val="28"/>
        </w:rPr>
        <w:t xml:space="preserve"> and</w:t>
      </w:r>
      <w:r w:rsidR="00C22A73">
        <w:rPr>
          <w:rFonts w:cs="Times New Roman"/>
          <w:bCs/>
          <w:sz w:val="28"/>
          <w:szCs w:val="28"/>
        </w:rPr>
        <w:t xml:space="preserve"> Economic section of the Plan.  </w:t>
      </w:r>
      <w:r w:rsidR="0077741E">
        <w:rPr>
          <w:rFonts w:cs="Times New Roman"/>
          <w:bCs/>
          <w:sz w:val="28"/>
          <w:szCs w:val="28"/>
        </w:rPr>
        <w:t xml:space="preserve">Ockert suggested that </w:t>
      </w:r>
      <w:r w:rsidR="00B7408D">
        <w:rPr>
          <w:rFonts w:cs="Times New Roman"/>
          <w:bCs/>
          <w:sz w:val="28"/>
          <w:szCs w:val="28"/>
        </w:rPr>
        <w:t xml:space="preserve">statistics from Police and Fire should be moved </w:t>
      </w:r>
      <w:r w:rsidR="00B7408D">
        <w:rPr>
          <w:rFonts w:cs="Times New Roman"/>
          <w:bCs/>
          <w:sz w:val="28"/>
          <w:szCs w:val="28"/>
        </w:rPr>
        <w:lastRenderedPageBreak/>
        <w:t xml:space="preserve">from the </w:t>
      </w:r>
      <w:r w:rsidR="005A061D">
        <w:rPr>
          <w:rFonts w:cs="Times New Roman"/>
          <w:bCs/>
          <w:sz w:val="28"/>
          <w:szCs w:val="28"/>
        </w:rPr>
        <w:t xml:space="preserve">Local and Social Services section to the Demographic and Economic section.  </w:t>
      </w:r>
      <w:r w:rsidR="00B06AAF">
        <w:rPr>
          <w:rFonts w:cs="Times New Roman"/>
          <w:bCs/>
          <w:sz w:val="28"/>
          <w:szCs w:val="28"/>
        </w:rPr>
        <w:t xml:space="preserve">Anderson asked for </w:t>
      </w:r>
      <w:r w:rsidR="00626938">
        <w:rPr>
          <w:rFonts w:cs="Times New Roman"/>
          <w:bCs/>
          <w:sz w:val="28"/>
          <w:szCs w:val="28"/>
        </w:rPr>
        <w:t>any additions to the Goals and Policies</w:t>
      </w:r>
      <w:r w:rsidR="00BE022D">
        <w:rPr>
          <w:rFonts w:cs="Times New Roman"/>
          <w:bCs/>
          <w:sz w:val="28"/>
          <w:szCs w:val="28"/>
        </w:rPr>
        <w:t>; there were none.</w:t>
      </w:r>
      <w:r w:rsidR="00476285">
        <w:rPr>
          <w:rFonts w:cs="Times New Roman"/>
          <w:bCs/>
          <w:sz w:val="28"/>
          <w:szCs w:val="28"/>
        </w:rPr>
        <w:t xml:space="preserve"> </w:t>
      </w:r>
    </w:p>
    <w:p w14:paraId="22804352" w14:textId="77777777" w:rsidR="00BE022D" w:rsidRDefault="00BE022D" w:rsidP="00727CE4">
      <w:pPr>
        <w:rPr>
          <w:rFonts w:cs="Times New Roman"/>
          <w:bCs/>
          <w:sz w:val="28"/>
          <w:szCs w:val="28"/>
        </w:rPr>
      </w:pPr>
    </w:p>
    <w:p w14:paraId="1B0DBEAE" w14:textId="7B87F7E1" w:rsidR="00362F7A" w:rsidRDefault="00362F7A" w:rsidP="00727CE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Public Comment:</w:t>
      </w:r>
    </w:p>
    <w:p w14:paraId="10A36DFE" w14:textId="302D6075" w:rsidR="00362F7A" w:rsidRDefault="00362F7A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None</w:t>
      </w:r>
    </w:p>
    <w:p w14:paraId="1B8295BD" w14:textId="77777777" w:rsidR="00E850D2" w:rsidRPr="00362F7A" w:rsidRDefault="00E850D2" w:rsidP="00727CE4">
      <w:pPr>
        <w:rPr>
          <w:rFonts w:cs="Times New Roman"/>
          <w:bCs/>
          <w:sz w:val="28"/>
          <w:szCs w:val="28"/>
        </w:rPr>
      </w:pPr>
    </w:p>
    <w:p w14:paraId="32E20047" w14:textId="77777777" w:rsidR="00727CE4" w:rsidRDefault="00727CE4" w:rsidP="00727CE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New Business:</w:t>
      </w:r>
    </w:p>
    <w:p w14:paraId="2331661B" w14:textId="1261D317" w:rsidR="00727CE4" w:rsidRDefault="007B400D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Johnson and Anderson </w:t>
      </w:r>
      <w:r w:rsidR="007F4DEE">
        <w:rPr>
          <w:rFonts w:cs="Times New Roman"/>
          <w:bCs/>
          <w:sz w:val="28"/>
          <w:szCs w:val="28"/>
        </w:rPr>
        <w:t xml:space="preserve">discussed the </w:t>
      </w:r>
      <w:r w:rsidR="00EB1E80">
        <w:rPr>
          <w:rFonts w:cs="Times New Roman"/>
          <w:bCs/>
          <w:sz w:val="28"/>
          <w:szCs w:val="28"/>
        </w:rPr>
        <w:t>notification issues that occurred which necessitate</w:t>
      </w:r>
      <w:r w:rsidR="00005F94">
        <w:rPr>
          <w:rFonts w:cs="Times New Roman"/>
          <w:bCs/>
          <w:sz w:val="28"/>
          <w:szCs w:val="28"/>
        </w:rPr>
        <w:t xml:space="preserve"> the rescission of the appointment of Dan Cotman</w:t>
      </w:r>
      <w:r w:rsidR="007A2799">
        <w:rPr>
          <w:rFonts w:cs="Times New Roman"/>
          <w:bCs/>
          <w:sz w:val="28"/>
          <w:szCs w:val="28"/>
        </w:rPr>
        <w:t>.  Sorensen moved and Anderson</w:t>
      </w:r>
      <w:r w:rsidR="00A72352">
        <w:rPr>
          <w:rFonts w:cs="Times New Roman"/>
          <w:bCs/>
          <w:sz w:val="28"/>
          <w:szCs w:val="28"/>
        </w:rPr>
        <w:t xml:space="preserve"> seconded the motion to </w:t>
      </w:r>
      <w:r w:rsidR="00D518F8">
        <w:rPr>
          <w:rFonts w:cs="Times New Roman"/>
          <w:bCs/>
          <w:sz w:val="28"/>
          <w:szCs w:val="28"/>
        </w:rPr>
        <w:t xml:space="preserve">rescind </w:t>
      </w:r>
      <w:r w:rsidR="008176E2">
        <w:rPr>
          <w:rFonts w:cs="Times New Roman"/>
          <w:bCs/>
          <w:sz w:val="28"/>
          <w:szCs w:val="28"/>
        </w:rPr>
        <w:t>the appointment.  Motion</w:t>
      </w:r>
      <w:r w:rsidR="0063648D">
        <w:rPr>
          <w:rFonts w:cs="Times New Roman"/>
          <w:bCs/>
          <w:sz w:val="28"/>
          <w:szCs w:val="28"/>
        </w:rPr>
        <w:t xml:space="preserve"> passed </w:t>
      </w:r>
      <w:r w:rsidR="008176E2">
        <w:rPr>
          <w:rFonts w:cs="Times New Roman"/>
          <w:bCs/>
          <w:sz w:val="28"/>
          <w:szCs w:val="28"/>
        </w:rPr>
        <w:t xml:space="preserve"> unanimously.  Anderson will submit</w:t>
      </w:r>
      <w:r w:rsidR="00FC04BA">
        <w:rPr>
          <w:rFonts w:cs="Times New Roman"/>
          <w:bCs/>
          <w:sz w:val="28"/>
          <w:szCs w:val="28"/>
        </w:rPr>
        <w:t xml:space="preserve"> to Planning and Zoning a public notice for the open position on BLUAC.</w:t>
      </w:r>
    </w:p>
    <w:p w14:paraId="417D6627" w14:textId="1F935714" w:rsidR="004905A6" w:rsidRDefault="004905A6" w:rsidP="00727CE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Anderson administered </w:t>
      </w:r>
      <w:r w:rsidR="00B228B7">
        <w:rPr>
          <w:rFonts w:cs="Times New Roman"/>
          <w:bCs/>
          <w:sz w:val="28"/>
          <w:szCs w:val="28"/>
        </w:rPr>
        <w:t>the Oath of Office t</w:t>
      </w:r>
      <w:r w:rsidR="006B3553">
        <w:rPr>
          <w:rFonts w:cs="Times New Roman"/>
          <w:bCs/>
          <w:sz w:val="28"/>
          <w:szCs w:val="28"/>
        </w:rPr>
        <w:t>o</w:t>
      </w:r>
      <w:r w:rsidR="00B228B7">
        <w:rPr>
          <w:rFonts w:cs="Times New Roman"/>
          <w:bCs/>
          <w:sz w:val="28"/>
          <w:szCs w:val="28"/>
        </w:rPr>
        <w:t xml:space="preserve"> Johnson, Perry and Sorensen  Documents will be </w:t>
      </w:r>
      <w:r w:rsidR="00DC659B">
        <w:rPr>
          <w:rFonts w:cs="Times New Roman"/>
          <w:bCs/>
          <w:sz w:val="28"/>
          <w:szCs w:val="28"/>
        </w:rPr>
        <w:t>delivered to the Election Department.</w:t>
      </w:r>
    </w:p>
    <w:p w14:paraId="2FEC2FD9" w14:textId="77777777" w:rsidR="00DC659B" w:rsidRPr="00E850D2" w:rsidRDefault="00DC659B" w:rsidP="00727CE4">
      <w:pPr>
        <w:rPr>
          <w:rFonts w:cs="Times New Roman"/>
          <w:bCs/>
          <w:sz w:val="28"/>
          <w:szCs w:val="28"/>
        </w:rPr>
      </w:pPr>
    </w:p>
    <w:p w14:paraId="3926EA22" w14:textId="77777777" w:rsidR="00727CE4" w:rsidRDefault="00727CE4" w:rsidP="00727CE4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Adjourn:</w:t>
      </w:r>
    </w:p>
    <w:p w14:paraId="5921FCFB" w14:textId="5D1C33CB" w:rsidR="00093C52" w:rsidRDefault="00314BD1">
      <w:pPr>
        <w:rPr>
          <w:sz w:val="28"/>
          <w:szCs w:val="28"/>
        </w:rPr>
      </w:pPr>
      <w:r>
        <w:rPr>
          <w:sz w:val="28"/>
          <w:szCs w:val="28"/>
        </w:rPr>
        <w:t xml:space="preserve">Johnson moved and Ockert seconded the motion to adjourn the meeting at </w:t>
      </w:r>
      <w:r w:rsidR="0063648D">
        <w:rPr>
          <w:sz w:val="28"/>
          <w:szCs w:val="28"/>
        </w:rPr>
        <w:t>4:55 p.m.  Motion passed unan</w:t>
      </w:r>
      <w:r w:rsidR="00D42060">
        <w:rPr>
          <w:sz w:val="28"/>
          <w:szCs w:val="28"/>
        </w:rPr>
        <w:t>imously.</w:t>
      </w:r>
    </w:p>
    <w:p w14:paraId="64AFD0F1" w14:textId="77777777" w:rsidR="00D42060" w:rsidRDefault="00D42060">
      <w:pPr>
        <w:rPr>
          <w:sz w:val="28"/>
          <w:szCs w:val="28"/>
        </w:rPr>
      </w:pPr>
    </w:p>
    <w:p w14:paraId="1A4B4961" w14:textId="77777777" w:rsidR="006B3553" w:rsidRDefault="006B3553">
      <w:pPr>
        <w:rPr>
          <w:sz w:val="28"/>
          <w:szCs w:val="28"/>
        </w:rPr>
      </w:pPr>
    </w:p>
    <w:p w14:paraId="4BD9311C" w14:textId="0C931288" w:rsidR="00D42060" w:rsidRDefault="00D42060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0D436F0" w14:textId="7A8E63E0" w:rsidR="00D42060" w:rsidRPr="004F3469" w:rsidRDefault="00D42060">
      <w:pPr>
        <w:rPr>
          <w:sz w:val="28"/>
          <w:szCs w:val="28"/>
        </w:rPr>
      </w:pPr>
      <w:r>
        <w:rPr>
          <w:sz w:val="28"/>
          <w:szCs w:val="28"/>
        </w:rPr>
        <w:t xml:space="preserve">Shelley Anderson, Member and acting </w:t>
      </w:r>
      <w:r w:rsidR="006B3553">
        <w:rPr>
          <w:sz w:val="28"/>
          <w:szCs w:val="28"/>
        </w:rPr>
        <w:t>R</w:t>
      </w:r>
      <w:r>
        <w:rPr>
          <w:sz w:val="28"/>
          <w:szCs w:val="28"/>
        </w:rPr>
        <w:t>ecording Secretary</w:t>
      </w:r>
    </w:p>
    <w:sectPr w:rsidR="00D42060" w:rsidRPr="004F3469" w:rsidSect="00093C5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08908" w14:textId="77777777" w:rsidR="003928D2" w:rsidRDefault="003928D2" w:rsidP="009F2A0C">
      <w:r>
        <w:separator/>
      </w:r>
    </w:p>
  </w:endnote>
  <w:endnote w:type="continuationSeparator" w:id="0">
    <w:p w14:paraId="5029D535" w14:textId="77777777" w:rsidR="003928D2" w:rsidRDefault="003928D2" w:rsidP="009F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2829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DFE2F" w14:textId="62D00FFC" w:rsidR="009F2A0C" w:rsidRDefault="009F2A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00F0B6" w14:textId="77777777" w:rsidR="009F2A0C" w:rsidRDefault="009F2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29C09" w14:textId="77777777" w:rsidR="003928D2" w:rsidRDefault="003928D2" w:rsidP="009F2A0C">
      <w:r>
        <w:separator/>
      </w:r>
    </w:p>
  </w:footnote>
  <w:footnote w:type="continuationSeparator" w:id="0">
    <w:p w14:paraId="02272709" w14:textId="77777777" w:rsidR="003928D2" w:rsidRDefault="003928D2" w:rsidP="009F2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0F13"/>
    <w:rsid w:val="00005F94"/>
    <w:rsid w:val="00042A29"/>
    <w:rsid w:val="00044378"/>
    <w:rsid w:val="00093C52"/>
    <w:rsid w:val="000964E0"/>
    <w:rsid w:val="001158A8"/>
    <w:rsid w:val="00131CAB"/>
    <w:rsid w:val="00174F2F"/>
    <w:rsid w:val="00185FDD"/>
    <w:rsid w:val="00197682"/>
    <w:rsid w:val="001A4B3A"/>
    <w:rsid w:val="00286447"/>
    <w:rsid w:val="00290B80"/>
    <w:rsid w:val="002B0439"/>
    <w:rsid w:val="002D3983"/>
    <w:rsid w:val="00314BD1"/>
    <w:rsid w:val="00362F7A"/>
    <w:rsid w:val="0036529F"/>
    <w:rsid w:val="003928D2"/>
    <w:rsid w:val="003C04C3"/>
    <w:rsid w:val="00411082"/>
    <w:rsid w:val="004125D3"/>
    <w:rsid w:val="0044702F"/>
    <w:rsid w:val="00476285"/>
    <w:rsid w:val="004905A6"/>
    <w:rsid w:val="004E0F13"/>
    <w:rsid w:val="004F3469"/>
    <w:rsid w:val="0055661E"/>
    <w:rsid w:val="005A061D"/>
    <w:rsid w:val="005A6F91"/>
    <w:rsid w:val="005C2ED3"/>
    <w:rsid w:val="005E1A42"/>
    <w:rsid w:val="005F32B4"/>
    <w:rsid w:val="005F4BB3"/>
    <w:rsid w:val="00626938"/>
    <w:rsid w:val="0063648D"/>
    <w:rsid w:val="006417FF"/>
    <w:rsid w:val="006B3553"/>
    <w:rsid w:val="00701B5B"/>
    <w:rsid w:val="00727CE4"/>
    <w:rsid w:val="007440F2"/>
    <w:rsid w:val="0077741E"/>
    <w:rsid w:val="007A2799"/>
    <w:rsid w:val="007B400D"/>
    <w:rsid w:val="007F4DEE"/>
    <w:rsid w:val="008110DE"/>
    <w:rsid w:val="008176E2"/>
    <w:rsid w:val="0083428C"/>
    <w:rsid w:val="00877F3B"/>
    <w:rsid w:val="00896E16"/>
    <w:rsid w:val="008C79F5"/>
    <w:rsid w:val="008D2DCF"/>
    <w:rsid w:val="009C55B8"/>
    <w:rsid w:val="009E04CA"/>
    <w:rsid w:val="009F2A0C"/>
    <w:rsid w:val="009F7441"/>
    <w:rsid w:val="00A046DC"/>
    <w:rsid w:val="00A110E5"/>
    <w:rsid w:val="00A42AFD"/>
    <w:rsid w:val="00A44E46"/>
    <w:rsid w:val="00A64EDC"/>
    <w:rsid w:val="00A679FC"/>
    <w:rsid w:val="00A72352"/>
    <w:rsid w:val="00A87022"/>
    <w:rsid w:val="00AA20D1"/>
    <w:rsid w:val="00AD31AA"/>
    <w:rsid w:val="00B00D5B"/>
    <w:rsid w:val="00B06AAF"/>
    <w:rsid w:val="00B228B7"/>
    <w:rsid w:val="00B61DDD"/>
    <w:rsid w:val="00B7408D"/>
    <w:rsid w:val="00BE022D"/>
    <w:rsid w:val="00C22A73"/>
    <w:rsid w:val="00C23F7B"/>
    <w:rsid w:val="00CD2B07"/>
    <w:rsid w:val="00CF0B46"/>
    <w:rsid w:val="00CF54A4"/>
    <w:rsid w:val="00D3798B"/>
    <w:rsid w:val="00D42060"/>
    <w:rsid w:val="00D518F8"/>
    <w:rsid w:val="00DC659B"/>
    <w:rsid w:val="00DE411B"/>
    <w:rsid w:val="00E26CC3"/>
    <w:rsid w:val="00E51B9F"/>
    <w:rsid w:val="00E850D2"/>
    <w:rsid w:val="00EB1E80"/>
    <w:rsid w:val="00ED7EDE"/>
    <w:rsid w:val="00EE3E19"/>
    <w:rsid w:val="00EE6BB3"/>
    <w:rsid w:val="00EF3CA0"/>
    <w:rsid w:val="00F805C3"/>
    <w:rsid w:val="00FB1519"/>
    <w:rsid w:val="00FC04BA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64E0"/>
  <w15:chartTrackingRefBased/>
  <w15:docId w15:val="{B3A3E5A1-44AA-48F1-8400-8B740833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E4"/>
    <w:pPr>
      <w:spacing w:after="0"/>
    </w:pPr>
    <w:rPr>
      <w:rFonts w:ascii="Times New Roman" w:hAnsi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F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F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F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F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F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F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F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0439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043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E0F1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F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F1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F13"/>
    <w:rPr>
      <w:rFonts w:eastAsiaTheme="majorEastAsia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F13"/>
    <w:rPr>
      <w:rFonts w:eastAsiaTheme="majorEastAsia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F13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F13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F13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F13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E0F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F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F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F13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F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F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F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F13"/>
    <w:rPr>
      <w:rFonts w:ascii="Times New Roman" w:hAnsi="Times New Roman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4E0F1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2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A0C"/>
    <w:rPr>
      <w:rFonts w:ascii="Times New Roman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2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A0C"/>
    <w:rPr>
      <w:rFonts w:ascii="Times New Roman" w:hAnsi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Gonzales</dc:creator>
  <cp:keywords/>
  <dc:description/>
  <cp:lastModifiedBy>Shelley Gonzales</cp:lastModifiedBy>
  <cp:revision>86</cp:revision>
  <dcterms:created xsi:type="dcterms:W3CDTF">2025-06-27T14:41:00Z</dcterms:created>
  <dcterms:modified xsi:type="dcterms:W3CDTF">2025-06-27T15:40:00Z</dcterms:modified>
</cp:coreProperties>
</file>